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61" w:rsidRDefault="002A5861" w:rsidP="002A5861">
      <w:pPr>
        <w:jc w:val="center"/>
        <w:rPr>
          <w:rFonts w:cs="B Nazanin"/>
          <w:sz w:val="28"/>
          <w:szCs w:val="28"/>
          <w:rtl/>
        </w:rPr>
      </w:pPr>
      <w:bookmarkStart w:id="0" w:name="_GoBack"/>
      <w:bookmarkEnd w:id="0"/>
      <w:r w:rsidRPr="00F330B4">
        <w:rPr>
          <w:rFonts w:cs="B Nazanin"/>
          <w:noProof/>
          <w:sz w:val="28"/>
          <w:szCs w:val="28"/>
          <w:rtl/>
          <w:lang w:bidi="ar-SA"/>
        </w:rPr>
        <w:drawing>
          <wp:inline distT="0" distB="0" distL="0" distR="0" wp14:anchorId="48BDE0FE" wp14:editId="376D4D7C">
            <wp:extent cx="1104900" cy="1104900"/>
            <wp:effectExtent l="0" t="0" r="0" b="0"/>
            <wp:docPr id="1" name="Picture 1" descr="D:\University\Master\Aks\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Master\Aks\images.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2A5861" w:rsidRDefault="002A5861" w:rsidP="002A5861">
      <w:pPr>
        <w:jc w:val="center"/>
        <w:rPr>
          <w:rFonts w:cs="B Nazanin"/>
          <w:sz w:val="28"/>
          <w:szCs w:val="28"/>
          <w:rtl/>
        </w:rPr>
      </w:pPr>
      <w:r>
        <w:rPr>
          <w:rFonts w:cs="B Nazanin" w:hint="cs"/>
          <w:sz w:val="28"/>
          <w:szCs w:val="28"/>
          <w:rtl/>
        </w:rPr>
        <w:t>دانشگاه علوم پزشکی و خدمات بهداشتی درمانی لرستان</w:t>
      </w:r>
    </w:p>
    <w:p w:rsidR="002A5861" w:rsidRDefault="002A5861" w:rsidP="002A5861">
      <w:pPr>
        <w:jc w:val="center"/>
        <w:rPr>
          <w:rFonts w:cs="B Nazanin"/>
          <w:sz w:val="28"/>
          <w:szCs w:val="28"/>
          <w:rtl/>
        </w:rPr>
      </w:pPr>
      <w:r>
        <w:rPr>
          <w:rFonts w:cs="B Nazanin" w:hint="cs"/>
          <w:sz w:val="28"/>
          <w:szCs w:val="28"/>
          <w:rtl/>
        </w:rPr>
        <w:t>دانشکده پرستاری مامایی</w:t>
      </w:r>
    </w:p>
    <w:p w:rsidR="002A5861" w:rsidRDefault="002A5861" w:rsidP="002A5861">
      <w:pPr>
        <w:jc w:val="center"/>
        <w:rPr>
          <w:rFonts w:cs="B Nazanin"/>
          <w:sz w:val="28"/>
          <w:szCs w:val="28"/>
          <w:rtl/>
        </w:rPr>
      </w:pPr>
    </w:p>
    <w:p w:rsidR="002A5861" w:rsidRDefault="002A5861" w:rsidP="002A5861">
      <w:pPr>
        <w:jc w:val="center"/>
        <w:rPr>
          <w:rFonts w:cs="B Nazanin"/>
          <w:sz w:val="28"/>
          <w:szCs w:val="28"/>
          <w:rtl/>
        </w:rPr>
      </w:pPr>
      <w:r>
        <w:rPr>
          <w:rFonts w:cs="B Nazanin" w:hint="cs"/>
          <w:sz w:val="28"/>
          <w:szCs w:val="28"/>
          <w:rtl/>
        </w:rPr>
        <w:t>پایان نامه:</w:t>
      </w:r>
    </w:p>
    <w:p w:rsidR="002A5861" w:rsidRDefault="002A5861" w:rsidP="002A5861">
      <w:pPr>
        <w:jc w:val="center"/>
        <w:rPr>
          <w:rFonts w:cs="B Nazanin"/>
          <w:sz w:val="28"/>
          <w:szCs w:val="28"/>
          <w:rtl/>
        </w:rPr>
      </w:pPr>
      <w:r>
        <w:rPr>
          <w:rFonts w:cs="B Nazanin" w:hint="cs"/>
          <w:sz w:val="28"/>
          <w:szCs w:val="28"/>
          <w:rtl/>
        </w:rPr>
        <w:t>دوره کارشناسی ارشد مامایی</w:t>
      </w:r>
    </w:p>
    <w:p w:rsidR="002A5861" w:rsidRDefault="002A5861" w:rsidP="002A5861">
      <w:pPr>
        <w:jc w:val="center"/>
        <w:rPr>
          <w:rFonts w:cs="B Nazanin"/>
          <w:sz w:val="28"/>
          <w:szCs w:val="28"/>
          <w:rtl/>
        </w:rPr>
      </w:pPr>
    </w:p>
    <w:p w:rsidR="002A5861" w:rsidRPr="00F330B4" w:rsidRDefault="002A5861" w:rsidP="002A5861">
      <w:pPr>
        <w:jc w:val="center"/>
        <w:rPr>
          <w:rFonts w:cs="B Nazanin"/>
          <w:b/>
          <w:bCs/>
          <w:sz w:val="28"/>
          <w:szCs w:val="28"/>
          <w:rtl/>
        </w:rPr>
      </w:pPr>
      <w:r w:rsidRPr="00F330B4">
        <w:rPr>
          <w:rFonts w:cs="B Nazanin" w:hint="cs"/>
          <w:b/>
          <w:bCs/>
          <w:sz w:val="28"/>
          <w:szCs w:val="28"/>
          <w:rtl/>
        </w:rPr>
        <w:t>عنوان</w:t>
      </w:r>
    </w:p>
    <w:p w:rsidR="002A5861" w:rsidRDefault="002A5861" w:rsidP="002A5861">
      <w:pPr>
        <w:jc w:val="center"/>
        <w:rPr>
          <w:rFonts w:cs="B Nazanin"/>
          <w:b/>
          <w:bCs/>
          <w:sz w:val="28"/>
          <w:szCs w:val="28"/>
          <w:rtl/>
        </w:rPr>
      </w:pPr>
      <w:r w:rsidRPr="00F330B4">
        <w:rPr>
          <w:rFonts w:cs="B Nazanin" w:hint="cs"/>
          <w:b/>
          <w:bCs/>
          <w:sz w:val="28"/>
          <w:szCs w:val="28"/>
          <w:rtl/>
        </w:rPr>
        <w:t>مقایسه تاثیر رفلکسولوژی پا و درمان شناختی</w:t>
      </w:r>
      <w:r w:rsidRPr="00F330B4">
        <w:rPr>
          <w:rFonts w:cs="Cambria" w:hint="cs"/>
          <w:b/>
          <w:bCs/>
          <w:sz w:val="28"/>
          <w:szCs w:val="28"/>
          <w:rtl/>
        </w:rPr>
        <w:t>_</w:t>
      </w:r>
      <w:r w:rsidRPr="00F330B4">
        <w:rPr>
          <w:rFonts w:cs="B Nazanin" w:hint="cs"/>
          <w:b/>
          <w:bCs/>
          <w:sz w:val="28"/>
          <w:szCs w:val="28"/>
          <w:rtl/>
        </w:rPr>
        <w:t>رفتاری بر علائم سندرم پیش از قاعدگی در دانشجویان دختر دانشگاه علوم پزشکی لرستان</w:t>
      </w:r>
    </w:p>
    <w:p w:rsidR="002A5861" w:rsidRPr="00F330B4" w:rsidRDefault="002A5861" w:rsidP="002A5861">
      <w:pPr>
        <w:jc w:val="center"/>
        <w:rPr>
          <w:rFonts w:cs="B Nazanin"/>
          <w:b/>
          <w:bCs/>
          <w:sz w:val="28"/>
          <w:szCs w:val="28"/>
          <w:rtl/>
        </w:rPr>
      </w:pPr>
      <w:r w:rsidRPr="00F330B4">
        <w:rPr>
          <w:rFonts w:cs="B Nazanin" w:hint="cs"/>
          <w:b/>
          <w:bCs/>
          <w:sz w:val="28"/>
          <w:szCs w:val="28"/>
          <w:rtl/>
        </w:rPr>
        <w:t>استاد راهنما:</w:t>
      </w:r>
    </w:p>
    <w:p w:rsidR="002A5861" w:rsidRDefault="002A5861" w:rsidP="002A5861">
      <w:pPr>
        <w:jc w:val="center"/>
        <w:rPr>
          <w:rFonts w:cs="B Nazanin"/>
          <w:sz w:val="28"/>
          <w:szCs w:val="28"/>
          <w:rtl/>
        </w:rPr>
      </w:pPr>
      <w:r>
        <w:rPr>
          <w:rFonts w:cs="B Nazanin" w:hint="cs"/>
          <w:sz w:val="28"/>
          <w:szCs w:val="28"/>
          <w:rtl/>
        </w:rPr>
        <w:t>دکتر فرحناز چنگایی</w:t>
      </w:r>
    </w:p>
    <w:p w:rsidR="002A5861" w:rsidRPr="00F330B4" w:rsidRDefault="002A5861" w:rsidP="002A5861">
      <w:pPr>
        <w:jc w:val="center"/>
        <w:rPr>
          <w:rFonts w:cs="B Nazanin"/>
          <w:b/>
          <w:bCs/>
          <w:sz w:val="28"/>
          <w:szCs w:val="28"/>
          <w:rtl/>
        </w:rPr>
      </w:pPr>
      <w:r w:rsidRPr="00F330B4">
        <w:rPr>
          <w:rFonts w:cs="B Nazanin" w:hint="cs"/>
          <w:b/>
          <w:bCs/>
          <w:sz w:val="28"/>
          <w:szCs w:val="28"/>
          <w:rtl/>
        </w:rPr>
        <w:t>اساتید مشاور:</w:t>
      </w:r>
    </w:p>
    <w:p w:rsidR="002A5861" w:rsidRDefault="002A5861" w:rsidP="002A5861">
      <w:pPr>
        <w:jc w:val="center"/>
        <w:rPr>
          <w:rFonts w:cs="B Nazanin"/>
          <w:sz w:val="28"/>
          <w:szCs w:val="28"/>
          <w:rtl/>
        </w:rPr>
      </w:pPr>
      <w:r>
        <w:rPr>
          <w:rFonts w:cs="B Nazanin" w:hint="cs"/>
          <w:sz w:val="28"/>
          <w:szCs w:val="28"/>
          <w:rtl/>
        </w:rPr>
        <w:t>دکتر فاطمه جنانی</w:t>
      </w:r>
    </w:p>
    <w:p w:rsidR="002A5861" w:rsidRDefault="002A5861" w:rsidP="002A5861">
      <w:pPr>
        <w:jc w:val="center"/>
        <w:rPr>
          <w:rFonts w:cs="B Nazanin"/>
          <w:sz w:val="28"/>
          <w:szCs w:val="28"/>
          <w:rtl/>
        </w:rPr>
      </w:pPr>
      <w:r>
        <w:rPr>
          <w:rFonts w:cs="B Nazanin" w:hint="cs"/>
          <w:sz w:val="28"/>
          <w:szCs w:val="28"/>
          <w:rtl/>
        </w:rPr>
        <w:t>خانم مژگان عزیزی</w:t>
      </w:r>
      <w:r>
        <w:rPr>
          <w:rFonts w:cs="Calibri"/>
          <w:sz w:val="28"/>
          <w:szCs w:val="28"/>
          <w:cs/>
        </w:rPr>
        <w:t>‎</w:t>
      </w:r>
      <w:r>
        <w:rPr>
          <w:rFonts w:cs="B Nazanin" w:hint="cs"/>
          <w:sz w:val="28"/>
          <w:szCs w:val="28"/>
          <w:rtl/>
        </w:rPr>
        <w:t>راد</w:t>
      </w:r>
    </w:p>
    <w:p w:rsidR="002A5861" w:rsidRPr="00F330B4" w:rsidRDefault="002A5861" w:rsidP="002A5861">
      <w:pPr>
        <w:jc w:val="center"/>
        <w:rPr>
          <w:rFonts w:cs="B Nazanin"/>
          <w:b/>
          <w:bCs/>
          <w:sz w:val="28"/>
          <w:szCs w:val="28"/>
          <w:rtl/>
        </w:rPr>
      </w:pPr>
      <w:r w:rsidRPr="00F330B4">
        <w:rPr>
          <w:rFonts w:cs="B Nazanin" w:hint="cs"/>
          <w:b/>
          <w:bCs/>
          <w:sz w:val="28"/>
          <w:szCs w:val="28"/>
          <w:rtl/>
        </w:rPr>
        <w:t>استاد مشاور آمار:</w:t>
      </w:r>
    </w:p>
    <w:p w:rsidR="002A5861" w:rsidRDefault="002A5861" w:rsidP="002A5861">
      <w:pPr>
        <w:jc w:val="center"/>
        <w:rPr>
          <w:rFonts w:cs="B Nazanin"/>
          <w:sz w:val="28"/>
          <w:szCs w:val="28"/>
          <w:rtl/>
        </w:rPr>
      </w:pPr>
      <w:r>
        <w:rPr>
          <w:rFonts w:cs="B Nazanin" w:hint="cs"/>
          <w:sz w:val="28"/>
          <w:szCs w:val="28"/>
          <w:rtl/>
        </w:rPr>
        <w:t>دکتر رسول محمدی</w:t>
      </w:r>
    </w:p>
    <w:p w:rsidR="002A5861" w:rsidRPr="00F330B4" w:rsidRDefault="002A5861" w:rsidP="002A5861">
      <w:pPr>
        <w:jc w:val="center"/>
        <w:rPr>
          <w:rFonts w:cs="B Nazanin"/>
          <w:b/>
          <w:bCs/>
          <w:sz w:val="28"/>
          <w:szCs w:val="28"/>
          <w:rtl/>
        </w:rPr>
      </w:pPr>
      <w:r w:rsidRPr="00F330B4">
        <w:rPr>
          <w:rFonts w:cs="B Nazanin" w:hint="cs"/>
          <w:b/>
          <w:bCs/>
          <w:sz w:val="28"/>
          <w:szCs w:val="28"/>
          <w:rtl/>
        </w:rPr>
        <w:t>نگارنده:</w:t>
      </w:r>
    </w:p>
    <w:p w:rsidR="002A5861" w:rsidRDefault="002A5861" w:rsidP="002A5861">
      <w:pPr>
        <w:jc w:val="center"/>
        <w:rPr>
          <w:rFonts w:cs="B Nazanin"/>
          <w:sz w:val="28"/>
          <w:szCs w:val="28"/>
          <w:rtl/>
        </w:rPr>
      </w:pPr>
      <w:r>
        <w:rPr>
          <w:rFonts w:cs="B Nazanin" w:hint="cs"/>
          <w:sz w:val="28"/>
          <w:szCs w:val="28"/>
          <w:rtl/>
        </w:rPr>
        <w:t>حانیه بریمانی ورندی</w:t>
      </w:r>
    </w:p>
    <w:p w:rsidR="002A5861" w:rsidRDefault="002A5861" w:rsidP="002A5861">
      <w:pPr>
        <w:jc w:val="center"/>
        <w:rPr>
          <w:rFonts w:cs="B Nazanin"/>
          <w:sz w:val="28"/>
          <w:szCs w:val="28"/>
          <w:rtl/>
        </w:rPr>
      </w:pPr>
    </w:p>
    <w:p w:rsidR="00102FD5" w:rsidRDefault="002A5861" w:rsidP="002A5861">
      <w:pPr>
        <w:jc w:val="center"/>
        <w:rPr>
          <w:rFonts w:cs="B Nazanin"/>
          <w:sz w:val="28"/>
          <w:szCs w:val="28"/>
          <w:rtl/>
        </w:rPr>
      </w:pPr>
      <w:r>
        <w:rPr>
          <w:rFonts w:cs="B Nazanin" w:hint="cs"/>
          <w:sz w:val="28"/>
          <w:szCs w:val="28"/>
          <w:rtl/>
        </w:rPr>
        <w:t>زمستان 1402</w:t>
      </w:r>
    </w:p>
    <w:p w:rsidR="002A5861" w:rsidRPr="003E674D" w:rsidRDefault="002A5861" w:rsidP="002A5861">
      <w:pPr>
        <w:jc w:val="both"/>
        <w:rPr>
          <w:rFonts w:cs="B Nazanin"/>
          <w:b/>
          <w:bCs/>
          <w:sz w:val="28"/>
          <w:szCs w:val="28"/>
          <w:rtl/>
        </w:rPr>
      </w:pPr>
      <w:r w:rsidRPr="003E674D">
        <w:rPr>
          <w:rFonts w:cs="B Nazanin" w:hint="cs"/>
          <w:b/>
          <w:bCs/>
          <w:sz w:val="28"/>
          <w:szCs w:val="28"/>
          <w:rtl/>
        </w:rPr>
        <w:lastRenderedPageBreak/>
        <w:t>چک</w:t>
      </w:r>
      <w:r>
        <w:rPr>
          <w:rFonts w:cs="B Nazanin" w:hint="cs"/>
          <w:b/>
          <w:bCs/>
          <w:sz w:val="28"/>
          <w:szCs w:val="28"/>
          <w:rtl/>
        </w:rPr>
        <w:t>یده</w:t>
      </w:r>
    </w:p>
    <w:p w:rsidR="002A5861" w:rsidRDefault="002A5861" w:rsidP="002A5861">
      <w:pPr>
        <w:jc w:val="both"/>
        <w:rPr>
          <w:rFonts w:cs="B Nazanin"/>
          <w:sz w:val="28"/>
          <w:szCs w:val="28"/>
          <w:rtl/>
        </w:rPr>
      </w:pPr>
      <w:r w:rsidRPr="00DA3380">
        <w:rPr>
          <w:rFonts w:cs="B Nazanin" w:hint="cs"/>
          <w:b/>
          <w:bCs/>
          <w:sz w:val="28"/>
          <w:szCs w:val="28"/>
          <w:rtl/>
        </w:rPr>
        <w:t>مقدمه و هدف:</w:t>
      </w:r>
      <w:r>
        <w:rPr>
          <w:rFonts w:cs="B Nazanin" w:hint="cs"/>
          <w:sz w:val="28"/>
          <w:szCs w:val="28"/>
          <w:rtl/>
        </w:rPr>
        <w:t xml:space="preserve"> </w:t>
      </w:r>
      <w:r w:rsidRPr="00DA3380">
        <w:rPr>
          <w:rFonts w:cs="B Nazanin" w:hint="cs"/>
          <w:sz w:val="28"/>
          <w:szCs w:val="28"/>
          <w:rtl/>
        </w:rPr>
        <w:t>سندرم پیش از قاعدگی اختلالی رایج در میان زنان سنین باروری است که در اواخر فاز لوتئال بروز کرده و گاها تا پایان قاعدگی ادامه می</w:t>
      </w:r>
      <w:r w:rsidRPr="00DA3380">
        <w:rPr>
          <w:rFonts w:cs="Calibri"/>
          <w:sz w:val="28"/>
          <w:szCs w:val="28"/>
          <w:cs/>
        </w:rPr>
        <w:t>‎</w:t>
      </w:r>
      <w:r w:rsidRPr="00DA3380">
        <w:rPr>
          <w:rFonts w:cs="B Nazanin" w:hint="cs"/>
          <w:sz w:val="28"/>
          <w:szCs w:val="28"/>
          <w:rtl/>
        </w:rPr>
        <w:t>یابد. زنانی که دارای این سندرم هستند، علائم مختلف جسمی، روانی و رفتاری را نشان می</w:t>
      </w:r>
      <w:r w:rsidRPr="00DA3380">
        <w:rPr>
          <w:rFonts w:cs="Calibri"/>
          <w:sz w:val="28"/>
          <w:szCs w:val="28"/>
          <w:cs/>
        </w:rPr>
        <w:t>‎</w:t>
      </w:r>
      <w:r w:rsidRPr="00DA3380">
        <w:rPr>
          <w:rFonts w:cs="B Nazanin" w:hint="cs"/>
          <w:sz w:val="28"/>
          <w:szCs w:val="28"/>
          <w:rtl/>
        </w:rPr>
        <w:t xml:space="preserve">دهند. علائم شامل </w:t>
      </w:r>
      <w:r w:rsidRPr="00DA3380">
        <w:rPr>
          <w:rFonts w:cs="B Nazanin"/>
          <w:sz w:val="28"/>
          <w:szCs w:val="28"/>
          <w:rtl/>
        </w:rPr>
        <w:t>نوسانات خلق</w:t>
      </w:r>
      <w:r w:rsidRPr="00DA3380">
        <w:rPr>
          <w:rFonts w:cs="B Nazanin" w:hint="cs"/>
          <w:sz w:val="28"/>
          <w:szCs w:val="28"/>
          <w:rtl/>
        </w:rPr>
        <w:t>ی</w:t>
      </w:r>
      <w:r w:rsidRPr="00DA3380">
        <w:rPr>
          <w:rFonts w:cs="B Nazanin" w:hint="eastAsia"/>
          <w:sz w:val="28"/>
          <w:szCs w:val="28"/>
          <w:rtl/>
        </w:rPr>
        <w:t>،</w:t>
      </w:r>
      <w:r w:rsidRPr="00DA3380">
        <w:rPr>
          <w:rFonts w:cs="B Nazanin"/>
          <w:sz w:val="28"/>
          <w:szCs w:val="28"/>
          <w:rtl/>
        </w:rPr>
        <w:t xml:space="preserve"> افسردگ</w:t>
      </w:r>
      <w:r w:rsidRPr="00DA3380">
        <w:rPr>
          <w:rFonts w:cs="B Nazanin" w:hint="cs"/>
          <w:sz w:val="28"/>
          <w:szCs w:val="28"/>
          <w:rtl/>
        </w:rPr>
        <w:t>ی</w:t>
      </w:r>
      <w:r w:rsidRPr="00DA3380">
        <w:rPr>
          <w:rFonts w:cs="B Nazanin" w:hint="eastAsia"/>
          <w:sz w:val="28"/>
          <w:szCs w:val="28"/>
          <w:rtl/>
        </w:rPr>
        <w:t>،</w:t>
      </w:r>
      <w:r w:rsidRPr="00DA3380">
        <w:rPr>
          <w:rFonts w:cs="B Nazanin"/>
          <w:sz w:val="28"/>
          <w:szCs w:val="28"/>
          <w:rtl/>
        </w:rPr>
        <w:t xml:space="preserve"> تحر</w:t>
      </w:r>
      <w:r w:rsidRPr="00DA3380">
        <w:rPr>
          <w:rFonts w:cs="B Nazanin" w:hint="cs"/>
          <w:sz w:val="28"/>
          <w:szCs w:val="28"/>
          <w:rtl/>
        </w:rPr>
        <w:t>ی</w:t>
      </w:r>
      <w:r w:rsidRPr="00DA3380">
        <w:rPr>
          <w:rFonts w:cs="B Nazanin" w:hint="eastAsia"/>
          <w:sz w:val="28"/>
          <w:szCs w:val="28"/>
          <w:rtl/>
        </w:rPr>
        <w:t>ک</w:t>
      </w:r>
      <w:r w:rsidRPr="00DA3380">
        <w:rPr>
          <w:rFonts w:cs="Calibri"/>
          <w:sz w:val="28"/>
          <w:szCs w:val="28"/>
          <w:cs/>
        </w:rPr>
        <w:t>‎</w:t>
      </w:r>
      <w:r w:rsidRPr="00DA3380">
        <w:rPr>
          <w:rFonts w:cs="B Nazanin"/>
          <w:sz w:val="28"/>
          <w:szCs w:val="28"/>
          <w:rtl/>
        </w:rPr>
        <w:t>پذ</w:t>
      </w:r>
      <w:r w:rsidRPr="00DA3380">
        <w:rPr>
          <w:rFonts w:cs="B Nazanin" w:hint="cs"/>
          <w:sz w:val="28"/>
          <w:szCs w:val="28"/>
          <w:rtl/>
        </w:rPr>
        <w:t>ی</w:t>
      </w:r>
      <w:r w:rsidRPr="00DA3380">
        <w:rPr>
          <w:rFonts w:cs="B Nazanin" w:hint="eastAsia"/>
          <w:sz w:val="28"/>
          <w:szCs w:val="28"/>
          <w:rtl/>
        </w:rPr>
        <w:t>ر</w:t>
      </w:r>
      <w:r w:rsidRPr="00DA3380">
        <w:rPr>
          <w:rFonts w:cs="B Nazanin" w:hint="cs"/>
          <w:sz w:val="28"/>
          <w:szCs w:val="28"/>
          <w:rtl/>
        </w:rPr>
        <w:t>ی</w:t>
      </w:r>
      <w:r w:rsidRPr="00DA3380">
        <w:rPr>
          <w:rFonts w:cs="B Nazanin" w:hint="eastAsia"/>
          <w:sz w:val="28"/>
          <w:szCs w:val="28"/>
          <w:rtl/>
        </w:rPr>
        <w:t>،</w:t>
      </w:r>
      <w:r w:rsidRPr="00DA3380">
        <w:rPr>
          <w:rFonts w:cs="B Nazanin"/>
          <w:sz w:val="28"/>
          <w:szCs w:val="28"/>
          <w:rtl/>
        </w:rPr>
        <w:t xml:space="preserve"> </w:t>
      </w:r>
      <w:r w:rsidRPr="00DA3380">
        <w:rPr>
          <w:rFonts w:cs="B Nazanin" w:hint="cs"/>
          <w:sz w:val="28"/>
          <w:szCs w:val="28"/>
          <w:rtl/>
        </w:rPr>
        <w:t>نگرانی، خستگی، عصبی بودن، اختلالات خواب، گریه</w:t>
      </w:r>
      <w:r w:rsidRPr="00DA3380">
        <w:rPr>
          <w:rFonts w:cs="Calibri"/>
          <w:sz w:val="28"/>
          <w:szCs w:val="28"/>
          <w:cs/>
        </w:rPr>
        <w:t>‎</w:t>
      </w:r>
      <w:r w:rsidRPr="00DA3380">
        <w:rPr>
          <w:rFonts w:cs="B Nazanin" w:hint="cs"/>
          <w:sz w:val="28"/>
          <w:szCs w:val="28"/>
          <w:rtl/>
        </w:rPr>
        <w:t>های بی</w:t>
      </w:r>
      <w:r w:rsidRPr="00DA3380">
        <w:rPr>
          <w:rFonts w:cs="Calibri"/>
          <w:sz w:val="28"/>
          <w:szCs w:val="28"/>
          <w:cs/>
        </w:rPr>
        <w:t>‎</w:t>
      </w:r>
      <w:r w:rsidRPr="00DA3380">
        <w:rPr>
          <w:rFonts w:cs="B Nazanin" w:hint="cs"/>
          <w:sz w:val="28"/>
          <w:szCs w:val="28"/>
          <w:rtl/>
        </w:rPr>
        <w:t xml:space="preserve">مورد، </w:t>
      </w:r>
      <w:r w:rsidRPr="00DA3380">
        <w:rPr>
          <w:rFonts w:cs="B Nazanin"/>
          <w:sz w:val="28"/>
          <w:szCs w:val="28"/>
          <w:rtl/>
        </w:rPr>
        <w:t>کرامپ شکم</w:t>
      </w:r>
      <w:r w:rsidRPr="00DA3380">
        <w:rPr>
          <w:rFonts w:cs="B Nazanin" w:hint="cs"/>
          <w:sz w:val="28"/>
          <w:szCs w:val="28"/>
          <w:rtl/>
        </w:rPr>
        <w:t>ی</w:t>
      </w:r>
      <w:r w:rsidRPr="00DA3380">
        <w:rPr>
          <w:rFonts w:cs="B Nazanin" w:hint="eastAsia"/>
          <w:sz w:val="28"/>
          <w:szCs w:val="28"/>
          <w:rtl/>
        </w:rPr>
        <w:t>،</w:t>
      </w:r>
      <w:r w:rsidRPr="00DA3380">
        <w:rPr>
          <w:rFonts w:cs="B Nazanin"/>
          <w:sz w:val="28"/>
          <w:szCs w:val="28"/>
          <w:rtl/>
        </w:rPr>
        <w:t xml:space="preserve"> سردرد، درد</w:t>
      </w:r>
      <w:r w:rsidRPr="00DA3380">
        <w:rPr>
          <w:rFonts w:cs="Calibri"/>
          <w:sz w:val="28"/>
          <w:szCs w:val="28"/>
          <w:cs/>
        </w:rPr>
        <w:t>‎</w:t>
      </w:r>
      <w:r w:rsidRPr="00DA3380">
        <w:rPr>
          <w:rFonts w:cs="B Nazanin"/>
          <w:sz w:val="28"/>
          <w:szCs w:val="28"/>
          <w:rtl/>
        </w:rPr>
        <w:t>ها</w:t>
      </w:r>
      <w:r w:rsidRPr="00DA3380">
        <w:rPr>
          <w:rFonts w:cs="B Nazanin" w:hint="cs"/>
          <w:sz w:val="28"/>
          <w:szCs w:val="28"/>
          <w:rtl/>
        </w:rPr>
        <w:t>ی</w:t>
      </w:r>
      <w:r w:rsidRPr="00DA3380">
        <w:rPr>
          <w:rFonts w:cs="B Nazanin"/>
          <w:sz w:val="28"/>
          <w:szCs w:val="28"/>
          <w:rtl/>
        </w:rPr>
        <w:t xml:space="preserve"> عموم</w:t>
      </w:r>
      <w:r w:rsidRPr="00DA3380">
        <w:rPr>
          <w:rFonts w:cs="B Nazanin" w:hint="cs"/>
          <w:sz w:val="28"/>
          <w:szCs w:val="28"/>
          <w:rtl/>
        </w:rPr>
        <w:t>ی</w:t>
      </w:r>
      <w:r w:rsidRPr="00DA3380">
        <w:rPr>
          <w:rFonts w:cs="B Nazanin" w:hint="eastAsia"/>
          <w:sz w:val="28"/>
          <w:szCs w:val="28"/>
          <w:rtl/>
        </w:rPr>
        <w:t>،</w:t>
      </w:r>
      <w:r w:rsidRPr="00DA3380">
        <w:rPr>
          <w:rFonts w:cs="B Nazanin"/>
          <w:sz w:val="28"/>
          <w:szCs w:val="28"/>
          <w:rtl/>
        </w:rPr>
        <w:t xml:space="preserve"> نفخ شکم، تورم و تندرنس پستان</w:t>
      </w:r>
      <w:r w:rsidRPr="00DA3380">
        <w:rPr>
          <w:rFonts w:cs="B Nazanin" w:hint="cs"/>
          <w:sz w:val="28"/>
          <w:szCs w:val="28"/>
          <w:rtl/>
        </w:rPr>
        <w:t>،</w:t>
      </w:r>
      <w:r w:rsidRPr="00DA3380">
        <w:rPr>
          <w:rFonts w:cs="B Nazanin"/>
          <w:sz w:val="28"/>
          <w:szCs w:val="28"/>
          <w:rtl/>
        </w:rPr>
        <w:t xml:space="preserve"> تغ</w:t>
      </w:r>
      <w:r w:rsidRPr="00DA3380">
        <w:rPr>
          <w:rFonts w:cs="B Nazanin" w:hint="cs"/>
          <w:sz w:val="28"/>
          <w:szCs w:val="28"/>
          <w:rtl/>
        </w:rPr>
        <w:t>یی</w:t>
      </w:r>
      <w:r w:rsidRPr="00DA3380">
        <w:rPr>
          <w:rFonts w:cs="B Nazanin" w:hint="eastAsia"/>
          <w:sz w:val="28"/>
          <w:szCs w:val="28"/>
          <w:rtl/>
        </w:rPr>
        <w:t>رات</w:t>
      </w:r>
      <w:r w:rsidRPr="00DA3380">
        <w:rPr>
          <w:rFonts w:cs="B Nazanin"/>
          <w:sz w:val="28"/>
          <w:szCs w:val="28"/>
          <w:rtl/>
        </w:rPr>
        <w:t xml:space="preserve"> اشتها</w:t>
      </w:r>
      <w:r w:rsidRPr="00DA3380">
        <w:rPr>
          <w:rFonts w:cs="B Nazanin" w:hint="cs"/>
          <w:sz w:val="28"/>
          <w:szCs w:val="28"/>
          <w:rtl/>
        </w:rPr>
        <w:t>، آکنه، کمردرد، اختلال در روابط زناشویی، انزوای اجتماعی و... هستند. بار ناشی از این علائم می</w:t>
      </w:r>
      <w:r w:rsidRPr="00DA3380">
        <w:rPr>
          <w:rFonts w:cs="Calibri"/>
          <w:sz w:val="28"/>
          <w:szCs w:val="28"/>
          <w:cs/>
        </w:rPr>
        <w:t>‎</w:t>
      </w:r>
      <w:r w:rsidRPr="00DA3380">
        <w:rPr>
          <w:rFonts w:cs="B Nazanin" w:hint="cs"/>
          <w:sz w:val="28"/>
          <w:szCs w:val="28"/>
          <w:rtl/>
        </w:rPr>
        <w:t>تواند بر زندگی فردی، اجتماعی و کاری زنان تاثیر مخربی داشته باشد. اتیولوژی این سندرم ناشناخته بوده اما احتمال موثر بودن برخی عوا</w:t>
      </w:r>
      <w:r>
        <w:rPr>
          <w:rFonts w:cs="B Nazanin" w:hint="cs"/>
          <w:sz w:val="28"/>
          <w:szCs w:val="28"/>
          <w:rtl/>
        </w:rPr>
        <w:t xml:space="preserve">مل بر آن مطرح شده است. </w:t>
      </w:r>
      <w:r w:rsidRPr="00DA3380">
        <w:rPr>
          <w:rFonts w:cs="B Nazanin" w:hint="cs"/>
          <w:sz w:val="28"/>
          <w:szCs w:val="28"/>
          <w:rtl/>
        </w:rPr>
        <w:t>تاکنون مطالعات متعددی در زمینه بررسی روش</w:t>
      </w:r>
      <w:r w:rsidRPr="00DA3380">
        <w:rPr>
          <w:rFonts w:cs="Calibri"/>
          <w:sz w:val="28"/>
          <w:szCs w:val="28"/>
          <w:cs/>
        </w:rPr>
        <w:t>‎</w:t>
      </w:r>
      <w:r w:rsidRPr="00DA3380">
        <w:rPr>
          <w:rFonts w:cs="B Nazanin" w:hint="cs"/>
          <w:sz w:val="28"/>
          <w:szCs w:val="28"/>
          <w:rtl/>
        </w:rPr>
        <w:t>های موثر بر ک</w:t>
      </w:r>
      <w:r>
        <w:rPr>
          <w:rFonts w:cs="B Nazanin" w:hint="cs"/>
          <w:sz w:val="28"/>
          <w:szCs w:val="28"/>
          <w:rtl/>
        </w:rPr>
        <w:t>اهش شدت علائم این سندرم انجام گرفته است</w:t>
      </w:r>
      <w:r w:rsidRPr="00DA3380">
        <w:rPr>
          <w:rFonts w:cs="B Nazanin" w:hint="cs"/>
          <w:sz w:val="28"/>
          <w:szCs w:val="28"/>
          <w:rtl/>
        </w:rPr>
        <w:t>. از جمله درمان</w:t>
      </w:r>
      <w:r w:rsidRPr="00DA3380">
        <w:rPr>
          <w:rFonts w:cs="Calibri"/>
          <w:sz w:val="28"/>
          <w:szCs w:val="28"/>
          <w:cs/>
        </w:rPr>
        <w:t>‎</w:t>
      </w:r>
      <w:r>
        <w:rPr>
          <w:rFonts w:cs="B Nazanin" w:hint="cs"/>
          <w:sz w:val="28"/>
          <w:szCs w:val="28"/>
          <w:rtl/>
        </w:rPr>
        <w:t>های موثر</w:t>
      </w:r>
      <w:r w:rsidRPr="00DA3380">
        <w:rPr>
          <w:rFonts w:cs="B Nazanin" w:hint="cs"/>
          <w:sz w:val="28"/>
          <w:szCs w:val="28"/>
          <w:rtl/>
        </w:rPr>
        <w:t xml:space="preserve"> رفلکسولوژی پا و درمان </w:t>
      </w:r>
      <w:r w:rsidRPr="00DA3380">
        <w:rPr>
          <w:rFonts w:cs="B Nazanin" w:hint="cs"/>
          <w:color w:val="131413"/>
          <w:sz w:val="28"/>
          <w:szCs w:val="28"/>
          <w:rtl/>
        </w:rPr>
        <w:t>شناختی_رفتاری</w:t>
      </w:r>
      <w:r>
        <w:rPr>
          <w:rFonts w:cs="B Nazanin" w:hint="cs"/>
          <w:sz w:val="28"/>
          <w:szCs w:val="28"/>
          <w:rtl/>
        </w:rPr>
        <w:t xml:space="preserve"> می</w:t>
      </w:r>
      <w:r>
        <w:rPr>
          <w:rFonts w:cs="Calibri"/>
          <w:sz w:val="28"/>
          <w:szCs w:val="28"/>
          <w:cs/>
        </w:rPr>
        <w:t>‎</w:t>
      </w:r>
      <w:r>
        <w:rPr>
          <w:rFonts w:cs="B Nazanin" w:hint="cs"/>
          <w:sz w:val="28"/>
          <w:szCs w:val="28"/>
          <w:rtl/>
        </w:rPr>
        <w:t>باشد. بدین منظور این مطالعه، با هدف</w:t>
      </w:r>
      <w:r w:rsidRPr="00DA3380">
        <w:rPr>
          <w:rFonts w:cs="B Nazanin" w:hint="cs"/>
          <w:sz w:val="28"/>
          <w:szCs w:val="28"/>
          <w:rtl/>
        </w:rPr>
        <w:t xml:space="preserve"> مقایسه تاثیر این دو روش بر شدت علائم </w:t>
      </w:r>
      <w:r w:rsidRPr="00DA3380">
        <w:rPr>
          <w:rFonts w:asciiTheme="majorBidi" w:hAnsiTheme="majorBidi" w:cstheme="majorBidi"/>
          <w:sz w:val="28"/>
          <w:szCs w:val="28"/>
        </w:rPr>
        <w:t>PMS</w:t>
      </w:r>
      <w:r>
        <w:rPr>
          <w:rFonts w:cs="B Nazanin" w:hint="cs"/>
          <w:sz w:val="28"/>
          <w:szCs w:val="28"/>
          <w:rtl/>
        </w:rPr>
        <w:t xml:space="preserve"> انجام گردید</w:t>
      </w:r>
      <w:r w:rsidRPr="00DA3380">
        <w:rPr>
          <w:rFonts w:cs="B Nazanin" w:hint="cs"/>
          <w:sz w:val="28"/>
          <w:szCs w:val="28"/>
          <w:rtl/>
        </w:rPr>
        <w:t>.</w:t>
      </w:r>
    </w:p>
    <w:p w:rsidR="002A5861" w:rsidRDefault="002A5861" w:rsidP="002A5861">
      <w:pPr>
        <w:jc w:val="lowKashida"/>
        <w:rPr>
          <w:sz w:val="24"/>
          <w:szCs w:val="24"/>
          <w:rtl/>
        </w:rPr>
      </w:pPr>
      <w:r w:rsidRPr="00DA3380">
        <w:rPr>
          <w:rFonts w:cs="B Nazanin" w:hint="cs"/>
          <w:b/>
          <w:bCs/>
          <w:sz w:val="28"/>
          <w:szCs w:val="28"/>
          <w:rtl/>
        </w:rPr>
        <w:t>روش کار:</w:t>
      </w:r>
      <w:r>
        <w:rPr>
          <w:rFonts w:cs="B Nazanin" w:hint="cs"/>
          <w:b/>
          <w:bCs/>
          <w:sz w:val="28"/>
          <w:szCs w:val="28"/>
          <w:rtl/>
        </w:rPr>
        <w:t xml:space="preserve"> </w:t>
      </w:r>
      <w:r w:rsidRPr="00DA3380">
        <w:rPr>
          <w:rFonts w:cs="B Nazanin" w:hint="cs"/>
          <w:sz w:val="28"/>
          <w:szCs w:val="28"/>
          <w:rtl/>
        </w:rPr>
        <w:t>این مطالعه یک کارآزمایی بالینی تصادفی شده است. جمعیت مورد مطالعه دانشجویان دختر ساکن در خوابگاه</w:t>
      </w:r>
      <w:r w:rsidRPr="00DA3380">
        <w:rPr>
          <w:rFonts w:cs="Calibri"/>
          <w:sz w:val="28"/>
          <w:szCs w:val="28"/>
          <w:cs/>
        </w:rPr>
        <w:t>‎</w:t>
      </w:r>
      <w:r w:rsidRPr="00DA3380">
        <w:rPr>
          <w:rFonts w:cs="B Nazanin" w:hint="cs"/>
          <w:sz w:val="28"/>
          <w:szCs w:val="28"/>
          <w:rtl/>
        </w:rPr>
        <w:t>های دانشگاه علوم پزشکی لرستان هستند. حجم نمونه 120 نفر و نمونه گی</w:t>
      </w:r>
      <w:r>
        <w:rPr>
          <w:rFonts w:cs="B Nazanin" w:hint="cs"/>
          <w:sz w:val="28"/>
          <w:szCs w:val="28"/>
          <w:rtl/>
        </w:rPr>
        <w:t>ری به صورت تصادفی بلوکی طبقه</w:t>
      </w:r>
      <w:r>
        <w:rPr>
          <w:rFonts w:cs="Calibri"/>
          <w:sz w:val="28"/>
          <w:szCs w:val="28"/>
          <w:cs/>
        </w:rPr>
        <w:t>‎</w:t>
      </w:r>
      <w:r>
        <w:rPr>
          <w:rFonts w:cs="B Nazanin" w:hint="cs"/>
          <w:sz w:val="28"/>
          <w:szCs w:val="28"/>
          <w:rtl/>
        </w:rPr>
        <w:t>ای انجام ش</w:t>
      </w:r>
      <w:r w:rsidRPr="00DA3380">
        <w:rPr>
          <w:rFonts w:cs="B Nazanin" w:hint="cs"/>
          <w:sz w:val="28"/>
          <w:szCs w:val="28"/>
          <w:rtl/>
        </w:rPr>
        <w:t>د. گروه</w:t>
      </w:r>
      <w:r w:rsidRPr="00DA3380">
        <w:rPr>
          <w:rFonts w:cs="Calibri"/>
          <w:sz w:val="28"/>
          <w:szCs w:val="28"/>
          <w:cs/>
        </w:rPr>
        <w:t>‎</w:t>
      </w:r>
      <w:r w:rsidRPr="00DA3380">
        <w:rPr>
          <w:rFonts w:cs="B Nazanin" w:hint="cs"/>
          <w:sz w:val="28"/>
          <w:szCs w:val="28"/>
          <w:rtl/>
        </w:rPr>
        <w:t>های</w:t>
      </w:r>
      <w:r>
        <w:rPr>
          <w:rFonts w:cs="B Nazanin" w:hint="cs"/>
          <w:sz w:val="28"/>
          <w:szCs w:val="28"/>
          <w:rtl/>
        </w:rPr>
        <w:t xml:space="preserve"> مورد</w:t>
      </w:r>
      <w:r w:rsidRPr="00DA3380">
        <w:rPr>
          <w:rFonts w:cs="B Nazanin" w:hint="cs"/>
          <w:sz w:val="28"/>
          <w:szCs w:val="28"/>
          <w:rtl/>
        </w:rPr>
        <w:t xml:space="preserve"> مطالعه شامل رفلکسولوژی پا، درمان </w:t>
      </w:r>
      <w:r w:rsidRPr="00DA3380">
        <w:rPr>
          <w:rFonts w:cs="B Nazanin" w:hint="cs"/>
          <w:color w:val="131413"/>
          <w:sz w:val="28"/>
          <w:szCs w:val="28"/>
          <w:rtl/>
        </w:rPr>
        <w:t>شناختی_رفتاری</w:t>
      </w:r>
      <w:r>
        <w:rPr>
          <w:rFonts w:cs="B Nazanin" w:hint="cs"/>
          <w:sz w:val="28"/>
          <w:szCs w:val="28"/>
          <w:rtl/>
        </w:rPr>
        <w:t xml:space="preserve"> و کنترل با حجم نمونه مساوی بود</w:t>
      </w:r>
      <w:r w:rsidRPr="00DA3380">
        <w:rPr>
          <w:rFonts w:cs="B Nazanin" w:hint="cs"/>
          <w:sz w:val="28"/>
          <w:szCs w:val="28"/>
          <w:rtl/>
        </w:rPr>
        <w:t>ند. ابزار جمع آوری داده</w:t>
      </w:r>
      <w:r w:rsidRPr="00DA3380">
        <w:rPr>
          <w:rFonts w:cs="Calibri"/>
          <w:sz w:val="28"/>
          <w:szCs w:val="28"/>
          <w:cs/>
        </w:rPr>
        <w:t>‎</w:t>
      </w:r>
      <w:r w:rsidRPr="00DA3380">
        <w:rPr>
          <w:rFonts w:cs="B Nazanin" w:hint="cs"/>
          <w:sz w:val="28"/>
          <w:szCs w:val="28"/>
          <w:rtl/>
        </w:rPr>
        <w:t xml:space="preserve">ها پرسشنامه </w:t>
      </w:r>
      <w:r w:rsidRPr="00DA3380">
        <w:rPr>
          <w:rFonts w:asciiTheme="majorBidi" w:hAnsiTheme="majorBidi" w:cstheme="majorBidi"/>
          <w:sz w:val="28"/>
          <w:szCs w:val="28"/>
        </w:rPr>
        <w:t>PSST</w:t>
      </w:r>
      <w:r>
        <w:rPr>
          <w:rFonts w:cs="B Nazanin" w:hint="cs"/>
          <w:sz w:val="28"/>
          <w:szCs w:val="28"/>
          <w:rtl/>
        </w:rPr>
        <w:t xml:space="preserve"> بود</w:t>
      </w:r>
      <w:r w:rsidRPr="00DA3380">
        <w:rPr>
          <w:rFonts w:cs="B Nazanin" w:hint="cs"/>
          <w:sz w:val="28"/>
          <w:szCs w:val="28"/>
          <w:rtl/>
        </w:rPr>
        <w:t xml:space="preserve"> که در دو سیکل پیش از شروع مداخله، بلافاصله بعد از مداخله و دو سیکل پیگیری بعد از مداخله</w:t>
      </w:r>
      <w:r>
        <w:rPr>
          <w:rFonts w:cs="B Nazanin" w:hint="cs"/>
          <w:sz w:val="28"/>
          <w:szCs w:val="28"/>
          <w:rtl/>
        </w:rPr>
        <w:t xml:space="preserve"> تکمیل ش</w:t>
      </w:r>
      <w:r w:rsidRPr="00DA3380">
        <w:rPr>
          <w:rFonts w:cs="B Nazanin" w:hint="cs"/>
          <w:sz w:val="28"/>
          <w:szCs w:val="28"/>
          <w:rtl/>
        </w:rPr>
        <w:t>د.</w:t>
      </w:r>
    </w:p>
    <w:p w:rsidR="002A5861" w:rsidRPr="00DA3380" w:rsidRDefault="002A5861" w:rsidP="002A5861">
      <w:pPr>
        <w:jc w:val="both"/>
        <w:rPr>
          <w:rFonts w:cs="B Nazanin"/>
          <w:sz w:val="28"/>
          <w:szCs w:val="28"/>
          <w:rtl/>
        </w:rPr>
      </w:pPr>
      <w:r w:rsidRPr="00DA3380">
        <w:rPr>
          <w:rFonts w:cs="B Nazanin" w:hint="cs"/>
          <w:b/>
          <w:bCs/>
          <w:sz w:val="28"/>
          <w:szCs w:val="28"/>
          <w:rtl/>
        </w:rPr>
        <w:t>یافته</w:t>
      </w:r>
      <w:r w:rsidRPr="00DA3380">
        <w:rPr>
          <w:rFonts w:cs="Calibri"/>
          <w:b/>
          <w:bCs/>
          <w:sz w:val="28"/>
          <w:szCs w:val="28"/>
          <w:cs/>
        </w:rPr>
        <w:t>‎</w:t>
      </w:r>
      <w:r w:rsidRPr="00DA3380">
        <w:rPr>
          <w:rFonts w:cs="B Nazanin" w:hint="cs"/>
          <w:b/>
          <w:bCs/>
          <w:sz w:val="28"/>
          <w:szCs w:val="28"/>
          <w:rtl/>
        </w:rPr>
        <w:t>ها:</w:t>
      </w:r>
      <w:r>
        <w:rPr>
          <w:rFonts w:cs="B Nazanin" w:hint="cs"/>
          <w:sz w:val="28"/>
          <w:szCs w:val="28"/>
          <w:rtl/>
        </w:rPr>
        <w:t xml:space="preserve"> </w:t>
      </w:r>
      <w:r w:rsidRPr="00D42EE3">
        <w:rPr>
          <w:rFonts w:cs="B Nazanin" w:hint="cs"/>
          <w:sz w:val="28"/>
          <w:szCs w:val="28"/>
          <w:rtl/>
        </w:rPr>
        <w:t>در حالی که بین میانگین شدت علائم سندرم پیش از قاعدگی در گروه</w:t>
      </w:r>
      <w:r w:rsidRPr="00D42EE3">
        <w:rPr>
          <w:rFonts w:cs="Calibri"/>
          <w:sz w:val="28"/>
          <w:szCs w:val="28"/>
          <w:cs/>
        </w:rPr>
        <w:t>‎</w:t>
      </w:r>
      <w:r w:rsidRPr="00D42EE3">
        <w:rPr>
          <w:rFonts w:cs="B Nazanin" w:hint="cs"/>
          <w:sz w:val="28"/>
          <w:szCs w:val="28"/>
          <w:rtl/>
        </w:rPr>
        <w:t>های رفلکسولوژی پا، درمان شناختی</w:t>
      </w:r>
      <w:r w:rsidRPr="00D42EE3">
        <w:rPr>
          <w:rFonts w:cs="Cambria" w:hint="cs"/>
          <w:sz w:val="28"/>
          <w:szCs w:val="28"/>
          <w:rtl/>
        </w:rPr>
        <w:t>_</w:t>
      </w:r>
      <w:r w:rsidRPr="00D42EE3">
        <w:rPr>
          <w:rFonts w:cs="B Nazanin" w:hint="cs"/>
          <w:sz w:val="28"/>
          <w:szCs w:val="28"/>
          <w:rtl/>
        </w:rPr>
        <w:t>رفتاری و کنترل در زمان قبل از مداخله تفاوت معناداری مشاهده نشد (05/0&lt;</w:t>
      </w:r>
      <w:r w:rsidRPr="00D42EE3">
        <w:rPr>
          <w:rFonts w:asciiTheme="majorBidi" w:hAnsiTheme="majorBidi" w:cstheme="majorBidi"/>
          <w:sz w:val="28"/>
          <w:szCs w:val="28"/>
        </w:rPr>
        <w:t>P</w:t>
      </w:r>
      <w:r w:rsidRPr="00D42EE3">
        <w:rPr>
          <w:rFonts w:cs="B Nazanin" w:hint="cs"/>
          <w:sz w:val="28"/>
          <w:szCs w:val="28"/>
          <w:rtl/>
        </w:rPr>
        <w:t>)، در گروه</w:t>
      </w:r>
      <w:r w:rsidRPr="00D42EE3">
        <w:rPr>
          <w:rFonts w:cs="B Nazanin"/>
          <w:sz w:val="28"/>
          <w:szCs w:val="28"/>
          <w:cs/>
        </w:rPr>
        <w:t>‎</w:t>
      </w:r>
      <w:r w:rsidRPr="00D42EE3">
        <w:rPr>
          <w:rFonts w:cs="B Nazanin" w:hint="cs"/>
          <w:sz w:val="28"/>
          <w:szCs w:val="28"/>
          <w:rtl/>
        </w:rPr>
        <w:t>های مختلف در زمان</w:t>
      </w:r>
      <w:r w:rsidRPr="00D42EE3">
        <w:rPr>
          <w:rFonts w:cs="B Nazanin"/>
          <w:sz w:val="28"/>
          <w:szCs w:val="28"/>
          <w:cs/>
        </w:rPr>
        <w:t>‎</w:t>
      </w:r>
      <w:r w:rsidRPr="00D42EE3">
        <w:rPr>
          <w:rFonts w:cs="B Nazanin" w:hint="cs"/>
          <w:sz w:val="28"/>
          <w:szCs w:val="28"/>
          <w:rtl/>
        </w:rPr>
        <w:t>های بلافاصله بعد از مداخله و ماه</w:t>
      </w:r>
      <w:r w:rsidRPr="00D42EE3">
        <w:rPr>
          <w:rFonts w:cs="B Nazanin"/>
          <w:sz w:val="28"/>
          <w:szCs w:val="28"/>
          <w:cs/>
        </w:rPr>
        <w:t>‎</w:t>
      </w:r>
      <w:r w:rsidRPr="00D42EE3">
        <w:rPr>
          <w:rFonts w:cs="B Nazanin" w:hint="cs"/>
          <w:sz w:val="28"/>
          <w:szCs w:val="28"/>
          <w:rtl/>
        </w:rPr>
        <w:t>های اول و دوم پیگیری تفاوت معناداری وجود داشت</w:t>
      </w:r>
      <w:r w:rsidRPr="00AD0100">
        <w:rPr>
          <w:rFonts w:cs="B Nazanin" w:hint="cs"/>
          <w:sz w:val="28"/>
          <w:szCs w:val="28"/>
          <w:rtl/>
        </w:rPr>
        <w:t xml:space="preserve"> (001/0&gt;</w:t>
      </w:r>
      <w:r w:rsidRPr="00AD0100">
        <w:rPr>
          <w:rFonts w:asciiTheme="majorBidi" w:hAnsiTheme="majorBidi" w:cstheme="majorBidi"/>
          <w:sz w:val="28"/>
          <w:szCs w:val="28"/>
        </w:rPr>
        <w:t>P</w:t>
      </w:r>
      <w:r>
        <w:rPr>
          <w:rFonts w:cs="B Nazanin" w:hint="cs"/>
          <w:sz w:val="28"/>
          <w:szCs w:val="28"/>
          <w:rtl/>
        </w:rPr>
        <w:t xml:space="preserve">). </w:t>
      </w:r>
      <w:r w:rsidRPr="00AD0100">
        <w:rPr>
          <w:rFonts w:cs="B Nazanin" w:hint="cs"/>
          <w:sz w:val="28"/>
          <w:szCs w:val="28"/>
          <w:rtl/>
        </w:rPr>
        <w:t>در گروه</w:t>
      </w:r>
      <w:r w:rsidRPr="00AD0100">
        <w:rPr>
          <w:rFonts w:cs="B Nazanin"/>
          <w:sz w:val="28"/>
          <w:szCs w:val="28"/>
          <w:cs/>
        </w:rPr>
        <w:t>‎</w:t>
      </w:r>
      <w:r w:rsidRPr="00AD0100">
        <w:rPr>
          <w:rFonts w:cs="B Nazanin" w:hint="cs"/>
          <w:sz w:val="28"/>
          <w:szCs w:val="28"/>
          <w:rtl/>
        </w:rPr>
        <w:t>ه</w:t>
      </w:r>
      <w:r>
        <w:rPr>
          <w:rFonts w:cs="B Nazanin" w:hint="cs"/>
          <w:sz w:val="28"/>
          <w:szCs w:val="28"/>
          <w:rtl/>
        </w:rPr>
        <w:t>ای رفلکسولوژی پا و درمان شناختی</w:t>
      </w:r>
      <w:r>
        <w:rPr>
          <w:rFonts w:cs="Cambria" w:hint="cs"/>
          <w:sz w:val="28"/>
          <w:szCs w:val="28"/>
          <w:rtl/>
        </w:rPr>
        <w:t>_</w:t>
      </w:r>
      <w:r w:rsidRPr="00AD0100">
        <w:rPr>
          <w:rFonts w:cs="B Nazanin" w:hint="cs"/>
          <w:sz w:val="28"/>
          <w:szCs w:val="28"/>
          <w:rtl/>
        </w:rPr>
        <w:t>رفتاری، میانگین شدت ع</w:t>
      </w:r>
      <w:r>
        <w:rPr>
          <w:rFonts w:cs="B Nazanin" w:hint="cs"/>
          <w:sz w:val="28"/>
          <w:szCs w:val="28"/>
          <w:rtl/>
        </w:rPr>
        <w:t>لائم سندرم پیش از قاعدگی در مقاطع زمانی قبل و</w:t>
      </w:r>
      <w:r w:rsidRPr="00AD0100">
        <w:rPr>
          <w:rFonts w:cs="B Nazanin" w:hint="cs"/>
          <w:sz w:val="28"/>
          <w:szCs w:val="28"/>
          <w:rtl/>
        </w:rPr>
        <w:t xml:space="preserve"> بلافاصله بعد از مداخله و ماه</w:t>
      </w:r>
      <w:r w:rsidRPr="00AD0100">
        <w:rPr>
          <w:rFonts w:cs="B Nazanin"/>
          <w:sz w:val="28"/>
          <w:szCs w:val="28"/>
          <w:cs/>
        </w:rPr>
        <w:t>‎</w:t>
      </w:r>
      <w:r w:rsidRPr="00AD0100">
        <w:rPr>
          <w:rFonts w:cs="B Nazanin" w:hint="cs"/>
          <w:sz w:val="28"/>
          <w:szCs w:val="28"/>
          <w:rtl/>
        </w:rPr>
        <w:t>های اول و دوم</w:t>
      </w:r>
      <w:r>
        <w:rPr>
          <w:rFonts w:cs="B Nazanin" w:hint="cs"/>
          <w:sz w:val="28"/>
          <w:szCs w:val="28"/>
          <w:rtl/>
        </w:rPr>
        <w:t xml:space="preserve"> پیگیری تفاوت معناداری وجود داشت</w:t>
      </w:r>
      <w:r w:rsidRPr="00AD0100">
        <w:rPr>
          <w:rFonts w:cs="B Nazanin" w:hint="cs"/>
          <w:sz w:val="28"/>
          <w:szCs w:val="28"/>
          <w:rtl/>
        </w:rPr>
        <w:t xml:space="preserve"> (001/0&gt;</w:t>
      </w:r>
      <w:r w:rsidRPr="00AD0100">
        <w:rPr>
          <w:rFonts w:asciiTheme="majorBidi" w:hAnsiTheme="majorBidi" w:cstheme="majorBidi"/>
          <w:sz w:val="28"/>
          <w:szCs w:val="28"/>
        </w:rPr>
        <w:t>P</w:t>
      </w:r>
      <w:r w:rsidRPr="00AD0100">
        <w:rPr>
          <w:rFonts w:cs="B Nazanin" w:hint="cs"/>
          <w:sz w:val="28"/>
          <w:szCs w:val="28"/>
          <w:rtl/>
        </w:rPr>
        <w:t>)، اما در گروه کنترل تفاوت معناداری در زمان</w:t>
      </w:r>
      <w:r w:rsidRPr="00AD0100">
        <w:rPr>
          <w:rFonts w:cs="B Nazanin"/>
          <w:sz w:val="28"/>
          <w:szCs w:val="28"/>
          <w:cs/>
        </w:rPr>
        <w:t>‎</w:t>
      </w:r>
      <w:r w:rsidRPr="00AD0100">
        <w:rPr>
          <w:rFonts w:cs="B Nazanin" w:hint="cs"/>
          <w:sz w:val="28"/>
          <w:szCs w:val="28"/>
          <w:rtl/>
        </w:rPr>
        <w:t>های مختلف وجود نداشت (05/0&lt;</w:t>
      </w:r>
      <w:r w:rsidRPr="00AD0100">
        <w:rPr>
          <w:rFonts w:asciiTheme="majorBidi" w:hAnsiTheme="majorBidi" w:cstheme="majorBidi"/>
          <w:sz w:val="28"/>
          <w:szCs w:val="28"/>
        </w:rPr>
        <w:t>P</w:t>
      </w:r>
      <w:r w:rsidRPr="00AD0100">
        <w:rPr>
          <w:rFonts w:cs="B Nazanin" w:hint="cs"/>
          <w:sz w:val="28"/>
          <w:szCs w:val="28"/>
          <w:rtl/>
        </w:rPr>
        <w:t xml:space="preserve">). </w:t>
      </w:r>
      <w:r w:rsidRPr="000141E2">
        <w:rPr>
          <w:rFonts w:cs="B Nazanin" w:hint="cs"/>
          <w:sz w:val="28"/>
          <w:szCs w:val="28"/>
          <w:rtl/>
        </w:rPr>
        <w:t>همچنین بین دو گروه رفلکسولوژی پا و درمان شناختی</w:t>
      </w:r>
      <w:r w:rsidRPr="000141E2">
        <w:rPr>
          <w:rFonts w:cs="Cambria" w:hint="cs"/>
          <w:sz w:val="28"/>
          <w:szCs w:val="28"/>
          <w:rtl/>
        </w:rPr>
        <w:t>_</w:t>
      </w:r>
      <w:r w:rsidRPr="000141E2">
        <w:rPr>
          <w:rFonts w:cs="B Nazanin" w:hint="cs"/>
          <w:sz w:val="28"/>
          <w:szCs w:val="28"/>
          <w:rtl/>
        </w:rPr>
        <w:t>رفتاری تفاوت معناداری مشاهده نشد (05/0&lt;</w:t>
      </w:r>
      <w:r w:rsidRPr="000141E2">
        <w:rPr>
          <w:rFonts w:asciiTheme="majorBidi" w:hAnsiTheme="majorBidi" w:cstheme="majorBidi"/>
          <w:sz w:val="28"/>
          <w:szCs w:val="28"/>
        </w:rPr>
        <w:t>P</w:t>
      </w:r>
      <w:r w:rsidRPr="000141E2">
        <w:rPr>
          <w:rFonts w:cs="B Nazanin" w:hint="cs"/>
          <w:sz w:val="28"/>
          <w:szCs w:val="28"/>
          <w:rtl/>
        </w:rPr>
        <w:t>).</w:t>
      </w:r>
    </w:p>
    <w:p w:rsidR="002A5861" w:rsidRPr="00DA3380" w:rsidRDefault="002A5861" w:rsidP="002A5861">
      <w:pPr>
        <w:jc w:val="both"/>
        <w:rPr>
          <w:rFonts w:cs="B Nazanin"/>
          <w:sz w:val="28"/>
          <w:szCs w:val="28"/>
          <w:rtl/>
        </w:rPr>
      </w:pPr>
      <w:r w:rsidRPr="00135AC5">
        <w:rPr>
          <w:rFonts w:cs="B Nazanin" w:hint="cs"/>
          <w:b/>
          <w:bCs/>
          <w:sz w:val="28"/>
          <w:szCs w:val="28"/>
          <w:rtl/>
        </w:rPr>
        <w:t>نتیجه</w:t>
      </w:r>
      <w:r w:rsidRPr="00135AC5">
        <w:rPr>
          <w:rFonts w:cs="Calibri"/>
          <w:b/>
          <w:bCs/>
          <w:sz w:val="28"/>
          <w:szCs w:val="28"/>
          <w:cs/>
        </w:rPr>
        <w:t>‎</w:t>
      </w:r>
      <w:r w:rsidRPr="00135AC5">
        <w:rPr>
          <w:rFonts w:cs="B Nazanin" w:hint="cs"/>
          <w:b/>
          <w:bCs/>
          <w:sz w:val="28"/>
          <w:szCs w:val="28"/>
          <w:rtl/>
        </w:rPr>
        <w:t>گیری:</w:t>
      </w:r>
      <w:r>
        <w:rPr>
          <w:rFonts w:cs="B Nazanin" w:hint="cs"/>
          <w:sz w:val="28"/>
          <w:szCs w:val="28"/>
          <w:rtl/>
        </w:rPr>
        <w:t xml:space="preserve"> تکنیک</w:t>
      </w:r>
      <w:r>
        <w:rPr>
          <w:rFonts w:cs="Calibri"/>
          <w:sz w:val="28"/>
          <w:szCs w:val="28"/>
          <w:cs/>
        </w:rPr>
        <w:t>‎</w:t>
      </w:r>
      <w:r>
        <w:rPr>
          <w:rFonts w:cs="B Nazanin" w:hint="cs"/>
          <w:sz w:val="28"/>
          <w:szCs w:val="28"/>
          <w:rtl/>
        </w:rPr>
        <w:t>های مورد استفاده در درمان شناختی</w:t>
      </w:r>
      <w:r>
        <w:rPr>
          <w:rFonts w:cs="Cambria" w:hint="cs"/>
          <w:sz w:val="28"/>
          <w:szCs w:val="28"/>
          <w:rtl/>
        </w:rPr>
        <w:t>_</w:t>
      </w:r>
      <w:r>
        <w:rPr>
          <w:rFonts w:cs="B Nazanin" w:hint="cs"/>
          <w:sz w:val="28"/>
          <w:szCs w:val="28"/>
          <w:rtl/>
        </w:rPr>
        <w:t>رفتاری و رفلکسولوژی پا می</w:t>
      </w:r>
      <w:r>
        <w:rPr>
          <w:rFonts w:cs="Calibri"/>
          <w:sz w:val="28"/>
          <w:szCs w:val="28"/>
          <w:cs/>
        </w:rPr>
        <w:t>‎</w:t>
      </w:r>
      <w:r>
        <w:rPr>
          <w:rFonts w:cs="B Nazanin" w:hint="cs"/>
          <w:sz w:val="28"/>
          <w:szCs w:val="28"/>
          <w:rtl/>
        </w:rPr>
        <w:t>تواند موجب کاهش علائم جسمی و روانی ناشی از سندرم پیش از قاعدگی و در نتیجه افزایش کیفیت زندگی افراد در این دوران گردد. همچنین زمینه لازم برای افزایش کارایی و حضور مفید و فعال زنان در جامعه را فراهم نماید.</w:t>
      </w:r>
    </w:p>
    <w:p w:rsidR="002A5861" w:rsidRDefault="002A5861" w:rsidP="002A5861">
      <w:pPr>
        <w:jc w:val="both"/>
        <w:rPr>
          <w:rtl/>
        </w:rPr>
      </w:pPr>
      <w:r w:rsidRPr="00DA3380">
        <w:rPr>
          <w:rFonts w:cs="B Nazanin" w:hint="cs"/>
          <w:b/>
          <w:bCs/>
          <w:sz w:val="28"/>
          <w:szCs w:val="28"/>
          <w:rtl/>
        </w:rPr>
        <w:t>کلمات کلیدی:</w:t>
      </w:r>
      <w:r>
        <w:rPr>
          <w:rFonts w:cs="B Nazanin" w:hint="cs"/>
          <w:sz w:val="28"/>
          <w:szCs w:val="28"/>
          <w:rtl/>
        </w:rPr>
        <w:t xml:space="preserve"> سندرم پیش از قاعدگی، رفلکسولوژی پا، درمان شناختی</w:t>
      </w:r>
      <w:r>
        <w:rPr>
          <w:rFonts w:cs="Cambria" w:hint="cs"/>
          <w:sz w:val="28"/>
          <w:szCs w:val="28"/>
          <w:rtl/>
        </w:rPr>
        <w:t>_</w:t>
      </w:r>
      <w:r>
        <w:rPr>
          <w:rFonts w:cs="B Nazanin" w:hint="cs"/>
          <w:sz w:val="28"/>
          <w:szCs w:val="28"/>
          <w:rtl/>
        </w:rPr>
        <w:t>رفتاری</w:t>
      </w:r>
    </w:p>
    <w:p w:rsidR="002A5861" w:rsidRDefault="002A5861" w:rsidP="002A5861">
      <w:pPr>
        <w:jc w:val="both"/>
        <w:rPr>
          <w:rtl/>
        </w:rPr>
      </w:pPr>
    </w:p>
    <w:p w:rsidR="002A5861" w:rsidRDefault="002A5861" w:rsidP="002A5861">
      <w:pPr>
        <w:jc w:val="both"/>
        <w:rPr>
          <w:rtl/>
        </w:rPr>
      </w:pPr>
    </w:p>
    <w:p w:rsidR="002A5861" w:rsidRPr="009B2B0C" w:rsidRDefault="002A5861" w:rsidP="002A5861">
      <w:pPr>
        <w:bidi w:val="0"/>
        <w:jc w:val="both"/>
        <w:rPr>
          <w:rFonts w:asciiTheme="majorBidi" w:hAnsiTheme="majorBidi" w:cstheme="majorBidi"/>
          <w:b/>
          <w:bCs/>
          <w:sz w:val="28"/>
          <w:szCs w:val="28"/>
        </w:rPr>
      </w:pPr>
      <w:r w:rsidRPr="009B2B0C">
        <w:rPr>
          <w:rFonts w:asciiTheme="majorBidi" w:hAnsiTheme="majorBidi" w:cstheme="majorBidi"/>
          <w:b/>
          <w:bCs/>
          <w:sz w:val="28"/>
          <w:szCs w:val="28"/>
        </w:rPr>
        <w:lastRenderedPageBreak/>
        <w:t>Abstract:</w:t>
      </w:r>
    </w:p>
    <w:p w:rsidR="002A5861" w:rsidRPr="002B49F9" w:rsidRDefault="002A5861" w:rsidP="002A5861">
      <w:pPr>
        <w:bidi w:val="0"/>
        <w:jc w:val="both"/>
        <w:rPr>
          <w:rFonts w:asciiTheme="majorBidi" w:hAnsiTheme="majorBidi" w:cstheme="majorBidi"/>
          <w:sz w:val="24"/>
          <w:szCs w:val="24"/>
          <w:rtl/>
        </w:rPr>
      </w:pPr>
      <w:r w:rsidRPr="002B49F9">
        <w:rPr>
          <w:rFonts w:asciiTheme="majorBidi" w:hAnsiTheme="majorBidi" w:cstheme="majorBidi"/>
          <w:sz w:val="24"/>
          <w:szCs w:val="24"/>
        </w:rPr>
        <w:t>Introduction and Purpose: Premenstrual syndrome is a common disorder among women of reproductive age that occurs in the late luteal phase and sometimes continues until the end of menstruation. Women with this s</w:t>
      </w:r>
      <w:r>
        <w:rPr>
          <w:rFonts w:asciiTheme="majorBidi" w:hAnsiTheme="majorBidi" w:cstheme="majorBidi"/>
          <w:sz w:val="24"/>
          <w:szCs w:val="24"/>
        </w:rPr>
        <w:t>yndrome show various physical,</w:t>
      </w:r>
      <w:r w:rsidRPr="002B49F9">
        <w:rPr>
          <w:rFonts w:asciiTheme="majorBidi" w:hAnsiTheme="majorBidi" w:cstheme="majorBidi"/>
          <w:sz w:val="24"/>
          <w:szCs w:val="24"/>
        </w:rPr>
        <w:t xml:space="preserve"> psychological</w:t>
      </w:r>
      <w:r>
        <w:rPr>
          <w:rFonts w:asciiTheme="majorBidi" w:hAnsiTheme="majorBidi" w:cstheme="majorBidi"/>
          <w:sz w:val="24"/>
          <w:szCs w:val="24"/>
        </w:rPr>
        <w:t>,</w:t>
      </w:r>
      <w:r w:rsidRPr="002B49F9">
        <w:rPr>
          <w:rFonts w:asciiTheme="majorBidi" w:hAnsiTheme="majorBidi" w:cstheme="majorBidi"/>
          <w:sz w:val="24"/>
          <w:szCs w:val="24"/>
        </w:rPr>
        <w:t xml:space="preserve"> and behavioral symptoms. Symptoms include mood swings, depression, irritability, worry, fatigue, nervousness, sleep disorders, unnecessary crying, abdominal cramps, headache, general pain, flatulence, breast swelling and tenderness, changes in appetite, acne, back pain, marital dysfunc</w:t>
      </w:r>
      <w:r>
        <w:rPr>
          <w:rFonts w:asciiTheme="majorBidi" w:hAnsiTheme="majorBidi" w:cstheme="majorBidi"/>
          <w:sz w:val="24"/>
          <w:szCs w:val="24"/>
        </w:rPr>
        <w:t>tion, social isolation, etc</w:t>
      </w:r>
      <w:r w:rsidRPr="002B49F9">
        <w:rPr>
          <w:rFonts w:asciiTheme="majorBidi" w:hAnsiTheme="majorBidi" w:cstheme="majorBidi"/>
          <w:sz w:val="24"/>
          <w:szCs w:val="24"/>
        </w:rPr>
        <w:t>. The burden of these symptoms can have a devastating impact on a woman’s personal</w:t>
      </w:r>
      <w:r>
        <w:rPr>
          <w:rFonts w:asciiTheme="majorBidi" w:hAnsiTheme="majorBidi" w:cstheme="majorBidi"/>
          <w:sz w:val="24"/>
          <w:szCs w:val="24"/>
        </w:rPr>
        <w:t>,</w:t>
      </w:r>
      <w:r w:rsidRPr="002B49F9">
        <w:rPr>
          <w:rFonts w:asciiTheme="majorBidi" w:hAnsiTheme="majorBidi" w:cstheme="majorBidi"/>
          <w:sz w:val="24"/>
          <w:szCs w:val="24"/>
        </w:rPr>
        <w:t xml:space="preserve"> social and work life. The etiology of this syndrome is unknown, but some factors may be effective on it. Numerous studies have been conducted to investigate the effective methods to reduce the severity of symptoms of this syndrome. Foot reflexology and cognitive-behavioral therapy are among the treatments that have been suggested for its positive effect. In this study, we compared the effects of these two methods on the severity of PMS symptoms.</w:t>
      </w:r>
    </w:p>
    <w:p w:rsidR="002A5861" w:rsidRPr="002B49F9" w:rsidRDefault="002A5861" w:rsidP="002A5861">
      <w:pPr>
        <w:bidi w:val="0"/>
        <w:jc w:val="both"/>
        <w:rPr>
          <w:rFonts w:asciiTheme="majorBidi" w:hAnsiTheme="majorBidi" w:cstheme="majorBidi"/>
          <w:sz w:val="24"/>
          <w:szCs w:val="24"/>
          <w:rtl/>
        </w:rPr>
      </w:pPr>
      <w:r w:rsidRPr="002B49F9">
        <w:rPr>
          <w:rFonts w:asciiTheme="majorBidi" w:hAnsiTheme="majorBidi" w:cstheme="majorBidi"/>
          <w:sz w:val="24"/>
          <w:szCs w:val="24"/>
        </w:rPr>
        <w:t xml:space="preserve">Methods: This study is a randomized clinical trial. The study population is female students living in dormitories of </w:t>
      </w:r>
      <w:proofErr w:type="spellStart"/>
      <w:r w:rsidRPr="002B49F9">
        <w:rPr>
          <w:rFonts w:asciiTheme="majorBidi" w:hAnsiTheme="majorBidi" w:cstheme="majorBidi"/>
          <w:sz w:val="24"/>
          <w:szCs w:val="24"/>
        </w:rPr>
        <w:t>Lorestan</w:t>
      </w:r>
      <w:proofErr w:type="spellEnd"/>
      <w:r w:rsidRPr="002B49F9">
        <w:rPr>
          <w:rFonts w:asciiTheme="majorBidi" w:hAnsiTheme="majorBidi" w:cstheme="majorBidi"/>
          <w:sz w:val="24"/>
          <w:szCs w:val="24"/>
        </w:rPr>
        <w:t xml:space="preserve"> University of Medical Sciences. The sample size was 120 people and the sampling was done randomly. The study groups included foot reflexology, cognitive-behavioral therapy and control with equal sample size. Data collection tool was PSST questionnaire which was completed in two cycles before intervention, immediately after intervention and two cycles of follow-up after intervention</w:t>
      </w:r>
      <w:r w:rsidRPr="002B49F9">
        <w:rPr>
          <w:rFonts w:asciiTheme="majorBidi" w:hAnsiTheme="majorBidi" w:cstheme="majorBidi"/>
          <w:sz w:val="24"/>
          <w:szCs w:val="24"/>
          <w:rtl/>
        </w:rPr>
        <w:t>.</w:t>
      </w:r>
    </w:p>
    <w:p w:rsidR="002A5861" w:rsidRPr="002B49F9" w:rsidRDefault="002A5861" w:rsidP="002A5861">
      <w:pPr>
        <w:bidi w:val="0"/>
        <w:jc w:val="both"/>
        <w:rPr>
          <w:rFonts w:asciiTheme="majorBidi" w:hAnsiTheme="majorBidi" w:cstheme="majorBidi"/>
          <w:sz w:val="24"/>
          <w:szCs w:val="24"/>
          <w:rtl/>
        </w:rPr>
      </w:pPr>
      <w:r>
        <w:rPr>
          <w:rFonts w:asciiTheme="majorBidi" w:hAnsiTheme="majorBidi" w:cstheme="majorBidi"/>
          <w:sz w:val="24"/>
          <w:szCs w:val="24"/>
        </w:rPr>
        <w:t xml:space="preserve">Results: While </w:t>
      </w:r>
      <w:r w:rsidRPr="002B49F9">
        <w:rPr>
          <w:rFonts w:asciiTheme="majorBidi" w:hAnsiTheme="majorBidi" w:cstheme="majorBidi"/>
          <w:sz w:val="24"/>
          <w:szCs w:val="24"/>
        </w:rPr>
        <w:t>there was no significant diff</w:t>
      </w:r>
      <w:r>
        <w:rPr>
          <w:rFonts w:asciiTheme="majorBidi" w:hAnsiTheme="majorBidi" w:cstheme="majorBidi"/>
          <w:sz w:val="24"/>
          <w:szCs w:val="24"/>
        </w:rPr>
        <w:t>erence between the groups of foot reflexology, cognitive-behavioral therapy and control before</w:t>
      </w:r>
      <w:r w:rsidRPr="002B49F9">
        <w:rPr>
          <w:rFonts w:asciiTheme="majorBidi" w:hAnsiTheme="majorBidi" w:cstheme="majorBidi"/>
          <w:sz w:val="24"/>
          <w:szCs w:val="24"/>
        </w:rPr>
        <w:t xml:space="preserve"> the intervention (P</w:t>
      </w:r>
      <w:r>
        <w:rPr>
          <w:rFonts w:asciiTheme="majorBidi" w:hAnsiTheme="majorBidi" w:cstheme="majorBidi"/>
          <w:sz w:val="24"/>
          <w:szCs w:val="24"/>
        </w:rPr>
        <w:t>&gt;0.05),</w:t>
      </w:r>
      <w:r w:rsidRPr="002B49F9">
        <w:rPr>
          <w:rFonts w:asciiTheme="majorBidi" w:hAnsiTheme="majorBidi" w:cstheme="majorBidi"/>
          <w:sz w:val="24"/>
          <w:szCs w:val="24"/>
        </w:rPr>
        <w:t xml:space="preserve"> the mean severity of PMS symptoms in the time immediately after the intervention and the first and second months of follow-up </w:t>
      </w:r>
      <w:r>
        <w:rPr>
          <w:rFonts w:asciiTheme="majorBidi" w:hAnsiTheme="majorBidi" w:cstheme="majorBidi"/>
          <w:sz w:val="24"/>
          <w:szCs w:val="24"/>
        </w:rPr>
        <w:t>were significantly different (P&lt;</w:t>
      </w:r>
      <w:r w:rsidRPr="002B49F9">
        <w:rPr>
          <w:rFonts w:asciiTheme="majorBidi" w:hAnsiTheme="majorBidi" w:cstheme="majorBidi"/>
          <w:sz w:val="24"/>
          <w:szCs w:val="24"/>
        </w:rPr>
        <w:t>0.001)</w:t>
      </w:r>
      <w:r>
        <w:rPr>
          <w:rFonts w:asciiTheme="majorBidi" w:hAnsiTheme="majorBidi" w:cstheme="majorBidi"/>
          <w:sz w:val="24"/>
          <w:szCs w:val="24"/>
        </w:rPr>
        <w:t>.</w:t>
      </w:r>
      <w:r w:rsidRPr="002B49F9">
        <w:rPr>
          <w:rFonts w:asciiTheme="majorBidi" w:hAnsiTheme="majorBidi" w:cstheme="majorBidi"/>
          <w:sz w:val="24"/>
          <w:szCs w:val="24"/>
        </w:rPr>
        <w:t xml:space="preserve"> In the groups of foot reflexology and cognitive-behavioral therapy</w:t>
      </w:r>
      <w:r>
        <w:rPr>
          <w:rFonts w:asciiTheme="majorBidi" w:hAnsiTheme="majorBidi" w:cstheme="majorBidi"/>
          <w:sz w:val="24"/>
          <w:szCs w:val="24"/>
        </w:rPr>
        <w:t>,</w:t>
      </w:r>
      <w:r w:rsidRPr="002B49F9">
        <w:rPr>
          <w:rFonts w:asciiTheme="majorBidi" w:hAnsiTheme="majorBidi" w:cstheme="majorBidi"/>
          <w:sz w:val="24"/>
          <w:szCs w:val="24"/>
        </w:rPr>
        <w:t xml:space="preserve"> there was a significant difference in the severity of PMS symptoms before and immediately after the intervention and the first and</w:t>
      </w:r>
      <w:r>
        <w:rPr>
          <w:rFonts w:asciiTheme="majorBidi" w:hAnsiTheme="majorBidi" w:cstheme="majorBidi"/>
          <w:sz w:val="24"/>
          <w:szCs w:val="24"/>
        </w:rPr>
        <w:t xml:space="preserve"> second months of follow-up (P&lt;</w:t>
      </w:r>
      <w:r w:rsidRPr="002B49F9">
        <w:rPr>
          <w:rFonts w:asciiTheme="majorBidi" w:hAnsiTheme="majorBidi" w:cstheme="majorBidi"/>
          <w:sz w:val="24"/>
          <w:szCs w:val="24"/>
        </w:rPr>
        <w:t>0.001)</w:t>
      </w:r>
      <w:r>
        <w:rPr>
          <w:rFonts w:asciiTheme="majorBidi" w:hAnsiTheme="majorBidi" w:cstheme="majorBidi"/>
          <w:sz w:val="24"/>
          <w:szCs w:val="24"/>
        </w:rPr>
        <w:t>,</w:t>
      </w:r>
      <w:r w:rsidRPr="002B49F9">
        <w:rPr>
          <w:rFonts w:asciiTheme="majorBidi" w:hAnsiTheme="majorBidi" w:cstheme="majorBidi"/>
          <w:sz w:val="24"/>
          <w:szCs w:val="24"/>
        </w:rPr>
        <w:t xml:space="preserve"> but there was no significant d</w:t>
      </w:r>
      <w:r>
        <w:rPr>
          <w:rFonts w:asciiTheme="majorBidi" w:hAnsiTheme="majorBidi" w:cstheme="majorBidi"/>
          <w:sz w:val="24"/>
          <w:szCs w:val="24"/>
        </w:rPr>
        <w:t xml:space="preserve">ifference in the control group </w:t>
      </w:r>
      <w:r w:rsidRPr="002B49F9">
        <w:rPr>
          <w:rFonts w:asciiTheme="majorBidi" w:hAnsiTheme="majorBidi" w:cstheme="majorBidi"/>
          <w:sz w:val="24"/>
          <w:szCs w:val="24"/>
        </w:rPr>
        <w:t>at different times (P</w:t>
      </w:r>
      <w:r>
        <w:rPr>
          <w:rFonts w:asciiTheme="majorBidi" w:hAnsiTheme="majorBidi" w:cstheme="majorBidi"/>
          <w:sz w:val="24"/>
          <w:szCs w:val="24"/>
        </w:rPr>
        <w:t>&gt;0.05).</w:t>
      </w:r>
    </w:p>
    <w:p w:rsidR="002A5861" w:rsidRPr="002B49F9" w:rsidRDefault="002A5861" w:rsidP="002A5861">
      <w:pPr>
        <w:bidi w:val="0"/>
        <w:jc w:val="both"/>
        <w:rPr>
          <w:rFonts w:asciiTheme="majorBidi" w:hAnsiTheme="majorBidi" w:cstheme="majorBidi"/>
          <w:sz w:val="24"/>
          <w:szCs w:val="24"/>
          <w:rtl/>
        </w:rPr>
      </w:pPr>
      <w:r w:rsidRPr="002B49F9">
        <w:rPr>
          <w:rFonts w:asciiTheme="majorBidi" w:hAnsiTheme="majorBidi" w:cstheme="majorBidi"/>
          <w:sz w:val="24"/>
          <w:szCs w:val="24"/>
        </w:rPr>
        <w:t>Conclusion: Techniques used in cognitive-behavioral therapy and foot reflexology reduced physical and mental symptoms of premenstrual syndrome and consequently increasing the quality of life of individuals during this period provides the necessary grounds for increasing efficiency and increasing the time of useful and active presence in the community</w:t>
      </w:r>
      <w:r w:rsidRPr="002B49F9">
        <w:rPr>
          <w:rFonts w:asciiTheme="majorBidi" w:hAnsiTheme="majorBidi" w:cstheme="majorBidi"/>
          <w:sz w:val="24"/>
          <w:szCs w:val="24"/>
          <w:rtl/>
        </w:rPr>
        <w:t>.</w:t>
      </w:r>
    </w:p>
    <w:p w:rsidR="002A5861" w:rsidRPr="002B49F9" w:rsidRDefault="002A5861" w:rsidP="002A5861">
      <w:pPr>
        <w:bidi w:val="0"/>
        <w:jc w:val="both"/>
        <w:rPr>
          <w:rFonts w:asciiTheme="majorBidi" w:hAnsiTheme="majorBidi" w:cstheme="majorBidi"/>
          <w:sz w:val="24"/>
          <w:szCs w:val="24"/>
        </w:rPr>
      </w:pPr>
      <w:r w:rsidRPr="002B49F9">
        <w:rPr>
          <w:rFonts w:asciiTheme="majorBidi" w:hAnsiTheme="majorBidi" w:cstheme="majorBidi"/>
          <w:sz w:val="24"/>
          <w:szCs w:val="24"/>
        </w:rPr>
        <w:t>Keywords: Premenstrual syndrome, Foot reflexology, Cognitive-behavioral therapy</w:t>
      </w:r>
    </w:p>
    <w:p w:rsidR="002A5861" w:rsidRDefault="002A5861" w:rsidP="002A5861">
      <w:pPr>
        <w:bidi w:val="0"/>
        <w:jc w:val="both"/>
      </w:pPr>
    </w:p>
    <w:sectPr w:rsidR="002A5861" w:rsidSect="002166F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FB"/>
    <w:rsid w:val="00102FD5"/>
    <w:rsid w:val="002166F9"/>
    <w:rsid w:val="002A5861"/>
    <w:rsid w:val="006538FB"/>
    <w:rsid w:val="00CB73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BDA00-77E7-4655-B0ED-07F92BD4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ParsRayanSari</dc:creator>
  <cp:keywords/>
  <dc:description/>
  <cp:lastModifiedBy>u</cp:lastModifiedBy>
  <cp:revision>1</cp:revision>
  <dcterms:created xsi:type="dcterms:W3CDTF">2024-01-04T09:29:00Z</dcterms:created>
  <dcterms:modified xsi:type="dcterms:W3CDTF">2024-01-27T08:09:00Z</dcterms:modified>
</cp:coreProperties>
</file>